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25D58">
      <w:pPr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附件4</w:t>
      </w:r>
    </w:p>
    <w:p w14:paraId="431D39D1">
      <w:pPr>
        <w:jc w:val="center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color w:val="FF0000"/>
          <w:sz w:val="32"/>
          <w:szCs w:val="40"/>
          <w:lang w:val="en-US" w:eastAsia="zh-CN"/>
        </w:rPr>
        <w:t>《吉利学院学生社团活动策划书》（模板）</w:t>
      </w:r>
    </w:p>
    <w:p w14:paraId="2565A1AE">
      <w:pPr>
        <w:jc w:val="center"/>
        <w:rPr>
          <w:rFonts w:ascii="Calibri" w:hAnsi="Calibri" w:eastAsia="宋体" w:cs="Times New Roman"/>
          <w:b w:val="0"/>
          <w:bCs w:val="0"/>
        </w:rPr>
      </w:pPr>
      <w:r>
        <w:rPr>
          <w:rFonts w:hint="eastAsia" w:ascii="Calibri" w:hAnsi="Calibri" w:eastAsia="宋体" w:cs="Times New Roman"/>
          <w:b w:val="0"/>
          <w:bCs w:val="0"/>
        </w:rPr>
        <w:drawing>
          <wp:inline distT="0" distB="0" distL="114300" distR="114300">
            <wp:extent cx="2797810" cy="763270"/>
            <wp:effectExtent l="0" t="0" r="2540" b="17780"/>
            <wp:docPr id="2" name="图片 2" descr="9abad0da95bc3ec2ed53d241bfa4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abad0da95bc3ec2ed53d241bfa430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7810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FF52D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56"/>
          <w:szCs w:val="56"/>
        </w:rPr>
      </w:pPr>
      <w:bookmarkStart w:id="9" w:name="_GoBack"/>
      <w:bookmarkEnd w:id="9"/>
      <w:r>
        <w:rPr>
          <w:rFonts w:hint="eastAsia" w:ascii="方正小标宋_GBK" w:hAnsi="方正小标宋_GBK" w:eastAsia="方正小标宋_GBK" w:cs="方正小标宋_GBK"/>
          <w:b w:val="0"/>
          <w:bCs w:val="0"/>
          <w:sz w:val="56"/>
          <w:szCs w:val="56"/>
          <w:lang w:val="en-US" w:eastAsia="zh-CN"/>
        </w:rPr>
        <w:t>学生社团活动策划</w:t>
      </w:r>
    </w:p>
    <w:p w14:paraId="3213BCE9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u w:val="single"/>
          <w:lang w:val="en-US" w:eastAsia="zh-CN"/>
        </w:rPr>
        <w:t>XX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u w:val="single"/>
        </w:rPr>
        <w:t>社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u w:val="single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u w:val="single"/>
        </w:rPr>
        <w:t>大学生活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u w:val="single"/>
        </w:rPr>
        <w:t>百味人生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u w:val="single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u w:val="single"/>
          <w:lang w:val="en-US" w:eastAsia="zh-CN"/>
        </w:rPr>
        <w:t>活动</w:t>
      </w:r>
    </w:p>
    <w:p w14:paraId="1F43EAA1">
      <w:pPr>
        <w:jc w:val="center"/>
        <w:rPr>
          <w:rFonts w:hint="eastAsia" w:ascii="黑体" w:hAnsi="黑体" w:eastAsia="黑体" w:cs="黑体"/>
          <w:b w:val="0"/>
          <w:bCs w:val="0"/>
          <w:sz w:val="84"/>
          <w:szCs w:val="84"/>
        </w:rPr>
      </w:pPr>
      <w:r>
        <w:rPr>
          <w:rFonts w:hint="eastAsia" w:ascii="黑体" w:hAnsi="黑体" w:eastAsia="黑体" w:cs="黑体"/>
          <w:b w:val="0"/>
          <w:bCs w:val="0"/>
          <w:sz w:val="84"/>
          <w:szCs w:val="84"/>
        </w:rPr>
        <w:t>策</w:t>
      </w:r>
    </w:p>
    <w:p w14:paraId="653A09C2">
      <w:pPr>
        <w:jc w:val="center"/>
        <w:rPr>
          <w:rFonts w:hint="eastAsia" w:ascii="黑体" w:hAnsi="黑体" w:eastAsia="黑体" w:cs="黑体"/>
          <w:b w:val="0"/>
          <w:bCs w:val="0"/>
          <w:sz w:val="84"/>
          <w:szCs w:val="84"/>
        </w:rPr>
      </w:pPr>
    </w:p>
    <w:p w14:paraId="43CDEF46">
      <w:pPr>
        <w:jc w:val="center"/>
        <w:rPr>
          <w:rFonts w:hint="eastAsia" w:ascii="黑体" w:hAnsi="黑体" w:eastAsia="黑体" w:cs="黑体"/>
          <w:b w:val="0"/>
          <w:bCs w:val="0"/>
          <w:sz w:val="84"/>
          <w:szCs w:val="84"/>
        </w:rPr>
      </w:pPr>
      <w:r>
        <w:rPr>
          <w:rFonts w:hint="eastAsia" w:ascii="黑体" w:hAnsi="黑体" w:eastAsia="黑体" w:cs="黑体"/>
          <w:b w:val="0"/>
          <w:bCs w:val="0"/>
          <w:sz w:val="84"/>
          <w:szCs w:val="84"/>
        </w:rPr>
        <w:t>划</w:t>
      </w:r>
    </w:p>
    <w:p w14:paraId="5008645A">
      <w:pPr>
        <w:jc w:val="center"/>
        <w:rPr>
          <w:rFonts w:hint="eastAsia" w:ascii="黑体" w:hAnsi="黑体" w:eastAsia="黑体" w:cs="黑体"/>
          <w:b w:val="0"/>
          <w:bCs w:val="0"/>
          <w:sz w:val="84"/>
          <w:szCs w:val="84"/>
        </w:rPr>
      </w:pPr>
    </w:p>
    <w:p w14:paraId="748660D4">
      <w:pPr>
        <w:jc w:val="center"/>
        <w:rPr>
          <w:rFonts w:ascii="Calibri" w:hAnsi="Calibri" w:eastAsia="宋体" w:cs="Times New Roman"/>
          <w:b w:val="0"/>
          <w:bCs w:val="0"/>
          <w:sz w:val="84"/>
          <w:szCs w:val="84"/>
        </w:rPr>
      </w:pPr>
      <w:r>
        <w:rPr>
          <w:rFonts w:hint="eastAsia" w:ascii="黑体" w:hAnsi="黑体" w:eastAsia="黑体" w:cs="黑体"/>
          <w:b w:val="0"/>
          <w:bCs w:val="0"/>
          <w:sz w:val="84"/>
          <w:szCs w:val="84"/>
        </w:rPr>
        <w:t>书</w:t>
      </w:r>
    </w:p>
    <w:p w14:paraId="2AC8C0B4">
      <w:pPr>
        <w:jc w:val="center"/>
        <w:rPr>
          <w:rFonts w:ascii="Calibri" w:hAnsi="Calibri" w:eastAsia="宋体" w:cs="Times New Roman"/>
          <w:b w:val="0"/>
          <w:bCs w:val="0"/>
        </w:rPr>
      </w:pPr>
    </w:p>
    <w:p w14:paraId="03FD17D2">
      <w:pPr>
        <w:rPr>
          <w:rFonts w:ascii="Calibri" w:hAnsi="Calibri" w:eastAsia="宋体" w:cs="Times New Roman"/>
          <w:b w:val="0"/>
          <w:bCs w:val="0"/>
        </w:rPr>
      </w:pPr>
    </w:p>
    <w:p w14:paraId="668F4496">
      <w:pPr>
        <w:ind w:firstLine="2520" w:firstLineChars="900"/>
        <w:jc w:val="righ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主办：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XXXX</w:t>
      </w:r>
    </w:p>
    <w:p w14:paraId="04A7F5F1">
      <w:pPr>
        <w:wordWrap w:val="0"/>
        <w:ind w:firstLine="2520" w:firstLineChars="900"/>
        <w:jc w:val="righ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承办:XXXX</w:t>
      </w:r>
    </w:p>
    <w:p w14:paraId="6DAB3582">
      <w:pPr>
        <w:wordWrap/>
        <w:jc w:val="center"/>
        <w:rPr>
          <w:rFonts w:hint="eastAsia" w:ascii="宋体" w:hAnsi="宋体" w:eastAsia="宋体" w:cs="宋体"/>
          <w:b w:val="0"/>
          <w:bCs w:val="0"/>
          <w:sz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lang w:val="en-US" w:eastAsia="zh-CN"/>
        </w:rPr>
        <w:t>20XX年X月X日</w:t>
      </w:r>
    </w:p>
    <w:p w14:paraId="418356BB">
      <w:pPr>
        <w:rPr>
          <w:rFonts w:hint="eastAsia" w:ascii="宋体" w:hAnsi="宋体" w:eastAsia="宋体" w:cs="宋体"/>
          <w:b w:val="0"/>
          <w:bCs w:val="0"/>
          <w:sz w:val="22"/>
        </w:rPr>
      </w:pPr>
      <w:r>
        <w:rPr>
          <w:rFonts w:hint="eastAsia" w:ascii="宋体" w:hAnsi="宋体" w:eastAsia="宋体" w:cs="宋体"/>
          <w:b w:val="0"/>
          <w:bCs w:val="0"/>
          <w:sz w:val="22"/>
        </w:rPr>
        <w:br w:type="page"/>
      </w:r>
    </w:p>
    <w:p w14:paraId="3A6F0806">
      <w:pPr>
        <w:wordWrap w:val="0"/>
        <w:ind w:firstLine="1980" w:firstLineChars="900"/>
        <w:jc w:val="right"/>
        <w:rPr>
          <w:rFonts w:hint="eastAsia" w:ascii="宋体" w:hAnsi="宋体" w:eastAsia="宋体" w:cs="宋体"/>
          <w:b w:val="0"/>
          <w:bCs w:val="0"/>
          <w:sz w:val="22"/>
        </w:rPr>
      </w:pPr>
    </w:p>
    <w:p w14:paraId="06154BA6">
      <w:pPr>
        <w:wordWrap w:val="0"/>
        <w:ind w:right="420"/>
        <w:rPr>
          <w:rFonts w:ascii="宋体" w:hAnsi="宋体" w:eastAsia="宋体" w:cs="宋体"/>
          <w:b w:val="0"/>
          <w:bCs w:val="0"/>
          <w:sz w:val="22"/>
        </w:rPr>
      </w:pPr>
    </w:p>
    <w:sdt>
      <w:sdt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2"/>
          <w:lang w:val="zh-CN"/>
        </w:rPr>
        <w:id w:val="2100760487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2"/>
          <w:lang w:val="zh-CN"/>
        </w:rPr>
      </w:sdtEndPr>
      <w:sdtContent>
        <w:p w14:paraId="72436C5B">
          <w:pPr>
            <w:pStyle w:val="11"/>
            <w:jc w:val="center"/>
            <w:rPr>
              <w:rFonts w:hint="eastAsia" w:ascii="黑体" w:hAnsi="黑体" w:eastAsia="黑体" w:cs="黑体"/>
              <w:b w:val="0"/>
              <w:bCs w:val="0"/>
              <w:color w:val="000000" w:themeColor="text1"/>
              <w:sz w:val="44"/>
              <w:szCs w:val="44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b w:val="0"/>
              <w:bCs w:val="0"/>
              <w:color w:val="000000" w:themeColor="text1"/>
              <w:sz w:val="44"/>
              <w:szCs w:val="44"/>
              <w:lang w:val="zh-CN"/>
              <w14:textFill>
                <w14:solidFill>
                  <w14:schemeClr w14:val="tx1"/>
                </w14:solidFill>
              </w14:textFill>
            </w:rPr>
            <w:t>目录</w:t>
          </w:r>
        </w:p>
        <w:p w14:paraId="241FD03E">
          <w:pPr>
            <w:pStyle w:val="5"/>
            <w:tabs>
              <w:tab w:val="right" w:leader="dot" w:pos="8296"/>
            </w:tabs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</w:pPr>
          <w:r>
            <w:rPr>
              <w:rFonts w:hint="eastAsia" w:ascii="黑体" w:hAnsi="黑体" w:eastAsia="黑体" w:cs="黑体"/>
              <w:b w:val="0"/>
              <w:bCs w:val="0"/>
            </w:rPr>
            <w:fldChar w:fldCharType="begin"/>
          </w:r>
          <w:r>
            <w:rPr>
              <w:rFonts w:hint="eastAsia" w:ascii="黑体" w:hAnsi="黑体" w:eastAsia="黑体" w:cs="黑体"/>
              <w:b w:val="0"/>
              <w:bCs w:val="0"/>
            </w:rPr>
            <w:instrText xml:space="preserve"> TOC \o "1-3" \h \z \u </w:instrText>
          </w:r>
          <w:r>
            <w:rPr>
              <w:rFonts w:hint="eastAsia" w:ascii="黑体" w:hAnsi="黑体" w:eastAsia="黑体" w:cs="黑体"/>
              <w:b w:val="0"/>
              <w:bCs w:val="0"/>
            </w:rPr>
            <w:fldChar w:fldCharType="separate"/>
          </w:r>
          <w:r>
            <w:rPr>
              <w:rFonts w:hint="eastAsia" w:ascii="黑体" w:hAnsi="黑体" w:eastAsia="黑体" w:cs="黑体"/>
              <w:b w:val="0"/>
              <w:bCs w:val="0"/>
            </w:rPr>
            <w:fldChar w:fldCharType="begin"/>
          </w:r>
          <w:r>
            <w:rPr>
              <w:rFonts w:hint="eastAsia" w:ascii="黑体" w:hAnsi="黑体" w:eastAsia="黑体" w:cs="黑体"/>
              <w:b w:val="0"/>
              <w:bCs w:val="0"/>
            </w:rPr>
            <w:instrText xml:space="preserve"> HYPERLINK \l "_Toc84944835" </w:instrText>
          </w:r>
          <w:r>
            <w:rPr>
              <w:rFonts w:hint="eastAsia" w:ascii="黑体" w:hAnsi="黑体" w:eastAsia="黑体" w:cs="黑体"/>
              <w:b w:val="0"/>
              <w:bCs w:val="0"/>
            </w:rPr>
            <w:fldChar w:fldCharType="separate"/>
          </w:r>
          <w:r>
            <w:rPr>
              <w:rStyle w:val="9"/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t>一、活动背景</w:t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tab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fldChar w:fldCharType="begin"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instrText xml:space="preserve"> PAGEREF _Toc84944835 \h </w:instrText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t>3</w:t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fldChar w:fldCharType="end"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fldChar w:fldCharType="end"/>
          </w:r>
        </w:p>
        <w:p w14:paraId="6055F056">
          <w:pPr>
            <w:pStyle w:val="5"/>
            <w:tabs>
              <w:tab w:val="right" w:leader="dot" w:pos="8296"/>
            </w:tabs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</w:pPr>
          <w:r>
            <w:rPr>
              <w:rFonts w:hint="eastAsia" w:ascii="黑体" w:hAnsi="黑体" w:eastAsia="黑体" w:cs="黑体"/>
              <w:b w:val="0"/>
              <w:bCs w:val="0"/>
            </w:rPr>
            <w:fldChar w:fldCharType="begin"/>
          </w:r>
          <w:r>
            <w:rPr>
              <w:rFonts w:hint="eastAsia" w:ascii="黑体" w:hAnsi="黑体" w:eastAsia="黑体" w:cs="黑体"/>
              <w:b w:val="0"/>
              <w:bCs w:val="0"/>
            </w:rPr>
            <w:instrText xml:space="preserve"> HYPERLINK \l "_Toc84944836" </w:instrText>
          </w:r>
          <w:r>
            <w:rPr>
              <w:rFonts w:hint="eastAsia" w:ascii="黑体" w:hAnsi="黑体" w:eastAsia="黑体" w:cs="黑体"/>
              <w:b w:val="0"/>
              <w:bCs w:val="0"/>
            </w:rPr>
            <w:fldChar w:fldCharType="separate"/>
          </w:r>
          <w:r>
            <w:rPr>
              <w:rStyle w:val="9"/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t>二、活动目的</w:t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tab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fldChar w:fldCharType="begin"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instrText xml:space="preserve"> PAGEREF _Toc84944836 \h </w:instrText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t>3</w:t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fldChar w:fldCharType="end"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fldChar w:fldCharType="end"/>
          </w:r>
        </w:p>
        <w:p w14:paraId="61772C51">
          <w:pPr>
            <w:pStyle w:val="5"/>
            <w:tabs>
              <w:tab w:val="right" w:leader="dot" w:pos="8296"/>
            </w:tabs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</w:pPr>
          <w:r>
            <w:rPr>
              <w:rFonts w:hint="eastAsia" w:ascii="黑体" w:hAnsi="黑体" w:eastAsia="黑体" w:cs="黑体"/>
              <w:b w:val="0"/>
              <w:bCs w:val="0"/>
            </w:rPr>
            <w:fldChar w:fldCharType="begin"/>
          </w:r>
          <w:r>
            <w:rPr>
              <w:rFonts w:hint="eastAsia" w:ascii="黑体" w:hAnsi="黑体" w:eastAsia="黑体" w:cs="黑体"/>
              <w:b w:val="0"/>
              <w:bCs w:val="0"/>
            </w:rPr>
            <w:instrText xml:space="preserve"> HYPERLINK \l "_Toc84944837" </w:instrText>
          </w:r>
          <w:r>
            <w:rPr>
              <w:rFonts w:hint="eastAsia" w:ascii="黑体" w:hAnsi="黑体" w:eastAsia="黑体" w:cs="黑体"/>
              <w:b w:val="0"/>
              <w:bCs w:val="0"/>
            </w:rPr>
            <w:fldChar w:fldCharType="separate"/>
          </w:r>
          <w:r>
            <w:rPr>
              <w:rStyle w:val="9"/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t>三、活动主题</w:t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tab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fldChar w:fldCharType="begin"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instrText xml:space="preserve"> PAGEREF _Toc84944837 \h </w:instrText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t>3</w:t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fldChar w:fldCharType="end"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fldChar w:fldCharType="end"/>
          </w:r>
        </w:p>
        <w:p w14:paraId="7C3C79D9">
          <w:pPr>
            <w:pStyle w:val="5"/>
            <w:tabs>
              <w:tab w:val="right" w:leader="dot" w:pos="8296"/>
            </w:tabs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</w:pPr>
          <w:r>
            <w:rPr>
              <w:rFonts w:hint="eastAsia" w:ascii="黑体" w:hAnsi="黑体" w:eastAsia="黑体" w:cs="黑体"/>
              <w:b w:val="0"/>
              <w:bCs w:val="0"/>
            </w:rPr>
            <w:fldChar w:fldCharType="begin"/>
          </w:r>
          <w:r>
            <w:rPr>
              <w:rFonts w:hint="eastAsia" w:ascii="黑体" w:hAnsi="黑体" w:eastAsia="黑体" w:cs="黑体"/>
              <w:b w:val="0"/>
              <w:bCs w:val="0"/>
            </w:rPr>
            <w:instrText xml:space="preserve"> HYPERLINK \l "_Toc84944838" </w:instrText>
          </w:r>
          <w:r>
            <w:rPr>
              <w:rFonts w:hint="eastAsia" w:ascii="黑体" w:hAnsi="黑体" w:eastAsia="黑体" w:cs="黑体"/>
              <w:b w:val="0"/>
              <w:bCs w:val="0"/>
            </w:rPr>
            <w:fldChar w:fldCharType="separate"/>
          </w:r>
          <w:r>
            <w:rPr>
              <w:rStyle w:val="9"/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t>四、活动时间</w:t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tab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fldChar w:fldCharType="begin"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instrText xml:space="preserve"> PAGEREF _Toc84944838 \h </w:instrText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t>3</w:t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fldChar w:fldCharType="end"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fldChar w:fldCharType="end"/>
          </w:r>
        </w:p>
        <w:p w14:paraId="5F9256AA">
          <w:pPr>
            <w:pStyle w:val="5"/>
            <w:tabs>
              <w:tab w:val="right" w:leader="dot" w:pos="8296"/>
            </w:tabs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</w:pPr>
          <w:r>
            <w:rPr>
              <w:rFonts w:hint="eastAsia" w:ascii="黑体" w:hAnsi="黑体" w:eastAsia="黑体" w:cs="黑体"/>
              <w:b w:val="0"/>
              <w:bCs w:val="0"/>
            </w:rPr>
            <w:fldChar w:fldCharType="begin"/>
          </w:r>
          <w:r>
            <w:rPr>
              <w:rFonts w:hint="eastAsia" w:ascii="黑体" w:hAnsi="黑体" w:eastAsia="黑体" w:cs="黑体"/>
              <w:b w:val="0"/>
              <w:bCs w:val="0"/>
            </w:rPr>
            <w:instrText xml:space="preserve"> HYPERLINK \l "_Toc84944839" </w:instrText>
          </w:r>
          <w:r>
            <w:rPr>
              <w:rFonts w:hint="eastAsia" w:ascii="黑体" w:hAnsi="黑体" w:eastAsia="黑体" w:cs="黑体"/>
              <w:b w:val="0"/>
              <w:bCs w:val="0"/>
            </w:rPr>
            <w:fldChar w:fldCharType="separate"/>
          </w:r>
          <w:r>
            <w:rPr>
              <w:rStyle w:val="9"/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t>五、活动地点</w:t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tab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fldChar w:fldCharType="begin"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instrText xml:space="preserve"> PAGEREF _Toc84944839 \h </w:instrText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t>3</w:t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fldChar w:fldCharType="end"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fldChar w:fldCharType="end"/>
          </w:r>
        </w:p>
        <w:p w14:paraId="40006AF6">
          <w:pPr>
            <w:pStyle w:val="5"/>
            <w:tabs>
              <w:tab w:val="right" w:leader="dot" w:pos="8296"/>
            </w:tabs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</w:pPr>
          <w:r>
            <w:rPr>
              <w:rFonts w:hint="eastAsia" w:ascii="黑体" w:hAnsi="黑体" w:eastAsia="黑体" w:cs="黑体"/>
              <w:b w:val="0"/>
              <w:bCs w:val="0"/>
            </w:rPr>
            <w:fldChar w:fldCharType="begin"/>
          </w:r>
          <w:r>
            <w:rPr>
              <w:rFonts w:hint="eastAsia" w:ascii="黑体" w:hAnsi="黑体" w:eastAsia="黑体" w:cs="黑体"/>
              <w:b w:val="0"/>
              <w:bCs w:val="0"/>
            </w:rPr>
            <w:instrText xml:space="preserve"> HYPERLINK \l "_Toc84944840" </w:instrText>
          </w:r>
          <w:r>
            <w:rPr>
              <w:rFonts w:hint="eastAsia" w:ascii="黑体" w:hAnsi="黑体" w:eastAsia="黑体" w:cs="黑体"/>
              <w:b w:val="0"/>
              <w:bCs w:val="0"/>
            </w:rPr>
            <w:fldChar w:fldCharType="separate"/>
          </w:r>
          <w:r>
            <w:rPr>
              <w:rStyle w:val="9"/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t>六、活动对象</w:t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tab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fldChar w:fldCharType="begin"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instrText xml:space="preserve"> PAGEREF _Toc84944840 \h </w:instrText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t>4</w:t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fldChar w:fldCharType="end"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fldChar w:fldCharType="end"/>
          </w:r>
        </w:p>
        <w:p w14:paraId="4AEC29ED">
          <w:pPr>
            <w:pStyle w:val="5"/>
            <w:tabs>
              <w:tab w:val="right" w:leader="dot" w:pos="8296"/>
            </w:tabs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</w:pPr>
          <w:r>
            <w:rPr>
              <w:rFonts w:hint="eastAsia" w:ascii="黑体" w:hAnsi="黑体" w:eastAsia="黑体" w:cs="黑体"/>
              <w:b w:val="0"/>
              <w:bCs w:val="0"/>
            </w:rPr>
            <w:fldChar w:fldCharType="begin"/>
          </w:r>
          <w:r>
            <w:rPr>
              <w:rFonts w:hint="eastAsia" w:ascii="黑体" w:hAnsi="黑体" w:eastAsia="黑体" w:cs="黑体"/>
              <w:b w:val="0"/>
              <w:bCs w:val="0"/>
            </w:rPr>
            <w:instrText xml:space="preserve"> HYPERLINK \l "_Toc84944841" </w:instrText>
          </w:r>
          <w:r>
            <w:rPr>
              <w:rFonts w:hint="eastAsia" w:ascii="黑体" w:hAnsi="黑体" w:eastAsia="黑体" w:cs="黑体"/>
              <w:b w:val="0"/>
              <w:bCs w:val="0"/>
            </w:rPr>
            <w:fldChar w:fldCharType="separate"/>
          </w:r>
          <w:r>
            <w:rPr>
              <w:rStyle w:val="9"/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t>七、活动筹备</w:t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tab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fldChar w:fldCharType="begin"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instrText xml:space="preserve"> PAGEREF _Toc84944841 \h </w:instrText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t>4</w:t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fldChar w:fldCharType="end"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fldChar w:fldCharType="end"/>
          </w:r>
        </w:p>
        <w:p w14:paraId="109A0318">
          <w:pPr>
            <w:pStyle w:val="5"/>
            <w:tabs>
              <w:tab w:val="right" w:leader="dot" w:pos="8296"/>
            </w:tabs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</w:pPr>
          <w:r>
            <w:rPr>
              <w:rFonts w:hint="eastAsia" w:ascii="黑体" w:hAnsi="黑体" w:eastAsia="黑体" w:cs="黑体"/>
              <w:b w:val="0"/>
              <w:bCs w:val="0"/>
            </w:rPr>
            <w:fldChar w:fldCharType="begin"/>
          </w:r>
          <w:r>
            <w:rPr>
              <w:rFonts w:hint="eastAsia" w:ascii="黑体" w:hAnsi="黑体" w:eastAsia="黑体" w:cs="黑体"/>
              <w:b w:val="0"/>
              <w:bCs w:val="0"/>
            </w:rPr>
            <w:instrText xml:space="preserve"> HYPERLINK \l "_Toc84944842" </w:instrText>
          </w:r>
          <w:r>
            <w:rPr>
              <w:rFonts w:hint="eastAsia" w:ascii="黑体" w:hAnsi="黑体" w:eastAsia="黑体" w:cs="黑体"/>
              <w:b w:val="0"/>
              <w:bCs w:val="0"/>
            </w:rPr>
            <w:fldChar w:fldCharType="separate"/>
          </w:r>
          <w:r>
            <w:rPr>
              <w:rStyle w:val="9"/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t>八、活动流程</w:t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tab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fldChar w:fldCharType="begin"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instrText xml:space="preserve"> PAGEREF _Toc84944842 \h </w:instrText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t>5</w:t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fldChar w:fldCharType="end"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fldChar w:fldCharType="end"/>
          </w:r>
        </w:p>
        <w:p w14:paraId="74A00372">
          <w:pPr>
            <w:pStyle w:val="5"/>
            <w:tabs>
              <w:tab w:val="right" w:leader="dot" w:pos="8296"/>
            </w:tabs>
            <w:rPr>
              <w:rFonts w:hint="eastAsia" w:ascii="黑体" w:hAnsi="黑体" w:eastAsia="黑体" w:cs="黑体"/>
              <w:b w:val="0"/>
              <w:bCs w:val="0"/>
            </w:rPr>
          </w:pPr>
          <w:r>
            <w:rPr>
              <w:rFonts w:hint="eastAsia" w:ascii="黑体" w:hAnsi="黑体" w:eastAsia="黑体" w:cs="黑体"/>
              <w:b w:val="0"/>
              <w:bCs w:val="0"/>
            </w:rPr>
            <w:fldChar w:fldCharType="begin"/>
          </w:r>
          <w:r>
            <w:rPr>
              <w:rFonts w:hint="eastAsia" w:ascii="黑体" w:hAnsi="黑体" w:eastAsia="黑体" w:cs="黑体"/>
              <w:b w:val="0"/>
              <w:bCs w:val="0"/>
            </w:rPr>
            <w:instrText xml:space="preserve"> HYPERLINK \l "_Toc84944843" </w:instrText>
          </w:r>
          <w:r>
            <w:rPr>
              <w:rFonts w:hint="eastAsia" w:ascii="黑体" w:hAnsi="黑体" w:eastAsia="黑体" w:cs="黑体"/>
              <w:b w:val="0"/>
              <w:bCs w:val="0"/>
            </w:rPr>
            <w:fldChar w:fldCharType="separate"/>
          </w:r>
          <w:r>
            <w:rPr>
              <w:rStyle w:val="9"/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t>九、注意事项</w:t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tab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fldChar w:fldCharType="begin"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instrText xml:space="preserve"> PAGEREF _Toc84944843 \h </w:instrText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fldChar w:fldCharType="separate"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t>5</w:t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fldChar w:fldCharType="end"/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32"/>
            </w:rPr>
            <w:fldChar w:fldCharType="end"/>
          </w:r>
        </w:p>
        <w:p w14:paraId="0312EB65">
          <w:pPr>
            <w:rPr>
              <w:b w:val="0"/>
              <w:bCs w:val="0"/>
            </w:rPr>
          </w:pPr>
          <w:r>
            <w:rPr>
              <w:rFonts w:hint="eastAsia" w:ascii="黑体" w:hAnsi="黑体" w:eastAsia="黑体" w:cs="黑体"/>
              <w:b w:val="0"/>
              <w:bCs w:val="0"/>
              <w:lang w:val="zh-CN"/>
            </w:rPr>
            <w:fldChar w:fldCharType="end"/>
          </w:r>
        </w:p>
      </w:sdtContent>
    </w:sdt>
    <w:p w14:paraId="7416C4F7">
      <w:pPr>
        <w:widowControl/>
        <w:jc w:val="left"/>
        <w:rPr>
          <w:rFonts w:ascii="宋体" w:hAnsi="宋体" w:eastAsia="宋体" w:cs="宋体"/>
          <w:b w:val="0"/>
          <w:bCs w:val="0"/>
          <w:sz w:val="2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A7AEB64">
      <w:pPr>
        <w:widowControl/>
        <w:jc w:val="left"/>
        <w:rPr>
          <w:rFonts w:ascii="宋体" w:hAnsi="宋体" w:eastAsia="宋体" w:cs="宋体"/>
          <w:b w:val="0"/>
          <w:bCs w:val="0"/>
          <w:sz w:val="22"/>
        </w:rPr>
      </w:pPr>
    </w:p>
    <w:p w14:paraId="58596BA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bookmarkStart w:id="0" w:name="_Toc84944835"/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活动背景</w:t>
      </w:r>
      <w:bookmarkEnd w:id="0"/>
    </w:p>
    <w:p w14:paraId="5A3F4F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outlineLvl w:val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随着大学生活水平的提高和文化娱乐需求的增加，脱口秀作为一种充满幽默、批判与情感的表演形式，能够为学生提供一个展现自我的平台，鼓励他们勇于表达自己的观点和情感，从而增进校园文化氛围，促进同学之间的交流和理解。此次脱口秀活动旨在培养学生的口才能力和自信心，提高同学们的表达能力，营造积极向上的校园文化氛围。</w:t>
      </w:r>
    </w:p>
    <w:p w14:paraId="40DE790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bookmarkStart w:id="1" w:name="_Toc84944836"/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活动目的</w:t>
      </w:r>
      <w:bookmarkEnd w:id="1"/>
    </w:p>
    <w:p w14:paraId="031C6C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560" w:firstLineChars="200"/>
        <w:textAlignment w:val="auto"/>
        <w:outlineLvl w:val="0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本次活动的目的旨在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提高学生的自信心和表达能力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促进同学之间的交流和理解，增进校园文化交流。增加校园文化氛围，丰富学生的文化娱乐生活。培养学生的批判思维和幽默感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。</w:t>
      </w:r>
    </w:p>
    <w:p w14:paraId="448134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bookmarkStart w:id="2" w:name="_Toc84944837"/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活动主题</w:t>
      </w:r>
      <w:bookmarkEnd w:id="2"/>
    </w:p>
    <w:p w14:paraId="685B6B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560" w:firstLineChars="200"/>
        <w:textAlignment w:val="auto"/>
        <w:outlineLvl w:val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"大学生活百味人生"，以此主题鼓励同学们从自己的大学生活中寻找灵感，通过幽默、感性或者批判的角度，分享他们的大学生活所见所闻、所思所感，展示大学生多姿多彩的生活状态和态度</w:t>
      </w:r>
    </w:p>
    <w:p w14:paraId="6D5373E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bookmarkStart w:id="3" w:name="_Toc84944838"/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活动时间</w:t>
      </w:r>
      <w:bookmarkEnd w:id="3"/>
    </w:p>
    <w:p w14:paraId="56F4E2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560" w:firstLineChars="200"/>
        <w:textAlignment w:val="auto"/>
        <w:outlineLvl w:val="0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X年X月X日19:00</w:t>
      </w:r>
    </w:p>
    <w:p w14:paraId="6BA22D6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bookmarkStart w:id="4" w:name="_Toc84944839"/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活动地点</w:t>
      </w:r>
      <w:bookmarkEnd w:id="4"/>
    </w:p>
    <w:p w14:paraId="1A978B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outlineLvl w:val="0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XXX</w:t>
      </w:r>
    </w:p>
    <w:p w14:paraId="29DFF05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bookmarkStart w:id="5" w:name="_Toc84944840"/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活动</w:t>
      </w:r>
      <w:bookmarkEnd w:id="5"/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对象</w:t>
      </w:r>
    </w:p>
    <w:p w14:paraId="2234BE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outlineLvl w:val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bookmarkStart w:id="6" w:name="_Toc84944841"/>
    </w:p>
    <w:p w14:paraId="0C9F001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活动筹备</w:t>
      </w:r>
      <w:bookmarkEnd w:id="6"/>
    </w:p>
    <w:p w14:paraId="1904BB2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rPr>
          <w:rFonts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1、前期准备</w:t>
      </w:r>
    </w:p>
    <w:p w14:paraId="3FCE142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确定日期和场地： 选择适合大多数学生的时间，确保场地符合活动要求。</w:t>
      </w:r>
    </w:p>
    <w:p w14:paraId="355826E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宣传计划： 利用校园媒体和社交平台宣传活动，设计吸引人的海报和传单。</w:t>
      </w:r>
    </w:p>
    <w:p w14:paraId="634B566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制定活动流程： 确定活动时间安排，包括表演时间、颁奖和抽奖环节。</w:t>
      </w:r>
    </w:p>
    <w:p w14:paraId="1C26AE0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rPr>
          <w:rFonts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2、筹备工作</w:t>
      </w:r>
    </w:p>
    <w:p w14:paraId="3D81FF0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rPr>
          <w:rFonts w:ascii="宋体" w:hAnsi="宋体" w:eastAsia="宋体" w:cs="宋体"/>
          <w:b w:val="0"/>
          <w:bCs w:val="0"/>
          <w:sz w:val="28"/>
          <w:szCs w:val="28"/>
        </w:rPr>
      </w:pPr>
      <w:r>
        <w:rPr>
          <w:rFonts w:ascii="宋体" w:hAnsi="宋体" w:eastAsia="宋体" w:cs="宋体"/>
          <w:b w:val="0"/>
          <w:bCs w:val="0"/>
          <w:sz w:val="28"/>
          <w:szCs w:val="28"/>
        </w:rPr>
        <w:t>1）项目组</w:t>
      </w:r>
    </w:p>
    <w:p w14:paraId="404C33A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负责人：</w:t>
      </w:r>
    </w:p>
    <w:p w14:paraId="51032C6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主要职责：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活动具体流程的策划与安排</w:t>
      </w:r>
    </w:p>
    <w:p w14:paraId="76E41A9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rPr>
          <w:rFonts w:ascii="宋体" w:hAnsi="宋体" w:eastAsia="宋体" w:cs="宋体"/>
          <w:b w:val="0"/>
          <w:bCs w:val="0"/>
          <w:sz w:val="28"/>
          <w:szCs w:val="28"/>
        </w:rPr>
      </w:pPr>
      <w:r>
        <w:rPr>
          <w:rFonts w:ascii="宋体" w:hAnsi="宋体" w:eastAsia="宋体" w:cs="宋体"/>
          <w:b w:val="0"/>
          <w:bCs w:val="0"/>
          <w:sz w:val="28"/>
          <w:szCs w:val="28"/>
        </w:rPr>
        <w:t>2）宣传组</w:t>
      </w:r>
    </w:p>
    <w:p w14:paraId="3E0235B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负责人：</w:t>
      </w:r>
    </w:p>
    <w:p w14:paraId="09154E3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主要职责：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面向全校学生的活动宣传</w:t>
      </w:r>
    </w:p>
    <w:p w14:paraId="79587D7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rPr>
          <w:rFonts w:ascii="宋体" w:hAnsi="宋体" w:eastAsia="宋体" w:cs="宋体"/>
          <w:b w:val="0"/>
          <w:bCs w:val="0"/>
          <w:sz w:val="28"/>
          <w:szCs w:val="28"/>
        </w:rPr>
      </w:pPr>
      <w:r>
        <w:rPr>
          <w:rFonts w:ascii="宋体" w:hAnsi="宋体" w:eastAsia="宋体" w:cs="宋体"/>
          <w:b w:val="0"/>
          <w:bCs w:val="0"/>
          <w:sz w:val="28"/>
          <w:szCs w:val="28"/>
        </w:rPr>
        <w:t>3）道具组</w:t>
      </w:r>
    </w:p>
    <w:p w14:paraId="69E09E0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负责人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：</w:t>
      </w:r>
    </w:p>
    <w:p w14:paraId="3E8569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主要职责：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租借活动所需要的场地与设备</w:t>
      </w:r>
    </w:p>
    <w:p w14:paraId="1D8CBAA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rPr>
          <w:rFonts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）场控</w:t>
      </w:r>
    </w:p>
    <w:p w14:paraId="2FFF66B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负责人：</w:t>
      </w:r>
    </w:p>
    <w:p w14:paraId="4C2CD88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主要职责：</w:t>
      </w:r>
    </w:p>
    <w:p w14:paraId="4FE5952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bookmarkStart w:id="7" w:name="_Toc84944842"/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活动流程</w:t>
      </w:r>
      <w:bookmarkEnd w:id="7"/>
    </w:p>
    <w:p w14:paraId="5BFF65C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outlineLvl w:val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面向全校招募愿意展示或喜欢看脱口秀的同学，并进行第二课堂的活动报名及微信加群。</w:t>
      </w:r>
    </w:p>
    <w:p w14:paraId="5D303E3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outlineLvl w:val="0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明确活动开展的时间、地点</w:t>
      </w:r>
    </w:p>
    <w:p w14:paraId="0FE606D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outlineLvl w:val="0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社团管理中心组织到场同学进行第二课堂活动签到</w:t>
      </w:r>
    </w:p>
    <w:p w14:paraId="60D68A1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outlineLvl w:val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bookmarkStart w:id="8" w:name="_Toc84944843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开场：主持人介绍活动背景和主题。</w:t>
      </w:r>
    </w:p>
    <w:p w14:paraId="18A1275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outlineLvl w:val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表演环节：参赛者依次上台表演，每人准备5-10分钟的脱口秀节目。</w:t>
      </w:r>
    </w:p>
    <w:p w14:paraId="75311D1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outlineLvl w:val="0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颁奖环节：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给每一位演员颁发奖状。</w:t>
      </w:r>
    </w:p>
    <w:p w14:paraId="0C0B18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outlineLvl w:val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7.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抽奖环节：进行现场抽奖，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抽取两名幸运观众送出奶茶</w:t>
      </w:r>
    </w:p>
    <w:p w14:paraId="1C6D38D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outlineLvl w:val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合影留念：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参演者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和所有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观众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共同合影留念。</w:t>
      </w:r>
    </w:p>
    <w:p w14:paraId="0248CBB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outlineLvl w:val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9.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结束：主持人总结活动，并感谢所有的参与者和观众。</w:t>
      </w:r>
    </w:p>
    <w:p w14:paraId="2AC976F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outlineLvl w:val="0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10.打扫场地。</w:t>
      </w:r>
    </w:p>
    <w:p w14:paraId="7B2935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outlineLvl w:val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这个简化的流程将重点放在表演环节和互动环节，让参与者能够充分展示自己的才艺，同时也增加了与观众的互动和参与感。通过抽奖环节和合影留念，可以增加活动的趣味性和参与度。</w:t>
      </w:r>
    </w:p>
    <w:p w14:paraId="4CBCC5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注意事项</w:t>
      </w:r>
      <w:bookmarkEnd w:id="8"/>
    </w:p>
    <w:p w14:paraId="699D72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outlineLvl w:val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尊重个人隐私和文化差异，鼓励积极向上的表达形式。</w:t>
      </w:r>
    </w:p>
    <w:p w14:paraId="4C5891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outlineLvl w:val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确保活动流程紧凑有序，避免时间过长导致观众疲劳。</w:t>
      </w:r>
    </w:p>
    <w:p w14:paraId="46A9E3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outlineLvl w:val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提供充分的灯光、音响和舞台设备，确保表演效果良好。</w:t>
      </w:r>
    </w:p>
    <w:p w14:paraId="0E5833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outlineLvl w:val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鼓励同学们提前准备，准备充分才能更好地展示自己的才华和魅力。</w:t>
      </w:r>
    </w:p>
    <w:p w14:paraId="5B5CD9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outlineLvl w:val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活动过程中注意保持现场秩序，避免影响其他观众的观赏体验。</w:t>
      </w:r>
    </w:p>
    <w:p w14:paraId="6C77D5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在活动结束后进行总结回顾，收集参与者和观众的反馈意见，为下一次活动做好准备。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566B4">
    <w:pPr>
      <w:pStyle w:val="4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558458">
                          <w:pPr>
                            <w:pStyle w:val="4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558458">
                    <w:pPr>
                      <w:pStyle w:val="4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17E6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B3D8D0">
                          <w:pPr>
                            <w:pStyle w:val="4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12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B3D8D0">
                    <w:pPr>
                      <w:pStyle w:val="4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12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1EBA84"/>
    <w:multiLevelType w:val="singleLevel"/>
    <w:tmpl w:val="A81EBA8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BEB8CEE"/>
    <w:multiLevelType w:val="singleLevel"/>
    <w:tmpl w:val="BBEB8C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A3E84"/>
    <w:rsid w:val="0535778A"/>
    <w:rsid w:val="076A3E84"/>
    <w:rsid w:val="0A116B8A"/>
    <w:rsid w:val="132116CE"/>
    <w:rsid w:val="136B07F7"/>
    <w:rsid w:val="1A621454"/>
    <w:rsid w:val="1BCA7718"/>
    <w:rsid w:val="2EEE4383"/>
    <w:rsid w:val="4ED02D5C"/>
    <w:rsid w:val="5FBC26DF"/>
    <w:rsid w:val="62B82719"/>
    <w:rsid w:val="63634104"/>
    <w:rsid w:val="7BC5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oc 1"/>
    <w:basedOn w:val="1"/>
    <w:next w:val="1"/>
    <w:unhideWhenUsed/>
    <w:qFormat/>
    <w:uiPriority w:val="39"/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54A1" w:themeColor="accent1" w:themeShade="BF"/>
      <w:kern w:val="0"/>
      <w:sz w:val="32"/>
      <w:szCs w:val="32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table" w:customStyle="1" w:styleId="13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autoRedefine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4131</Words>
  <Characters>4246</Characters>
  <Lines>0</Lines>
  <Paragraphs>0</Paragraphs>
  <TotalTime>7</TotalTime>
  <ScaleCrop>false</ScaleCrop>
  <LinksUpToDate>false</LinksUpToDate>
  <CharactersWithSpaces>4372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2024-12-20T07:48:00Z</dcterms:created>
  <dc:creator>O M G!</dc:creator>
  <cp:lastModifiedBy>O M G!</cp:lastModifiedBy>
  <dcterms:modified xsi:type="dcterms:W3CDTF">2025-01-07T09:35:01Z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ACCC2FB14A3444CB8BD7E686CE686138_13</vt:lpwstr>
  </property>
  <property fmtid="{D5CDD505-2E9C-101B-9397-08002B2CF9AE}" pid="4" name="KSOTemplateDocerSaveRecord">
    <vt:lpwstr>eyJoZGlkIjoiZDZiYTc4MzYxNjRlOTEyOTM5YWE5MDZlNjk1ZTkzNGEiLCJ1c2VySWQiOiIyMDIzMDQzODkifQ==</vt:lpwstr>
  </property>
</Properties>
</file>